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34A" w:rsidRDefault="00F3734A" w:rsidP="00F3734A">
      <w:pPr>
        <w:spacing w:after="0"/>
        <w:rPr>
          <w:rFonts w:ascii="Times" w:hAnsi="Times"/>
        </w:rPr>
      </w:pPr>
      <w:r>
        <w:rPr>
          <w:rFonts w:ascii="Times" w:hAnsi="Times"/>
        </w:rPr>
        <w:t>Reading 223-2</w:t>
      </w:r>
    </w:p>
    <w:p w:rsidR="00F3734A" w:rsidRDefault="00F3734A" w:rsidP="00F3734A">
      <w:pPr>
        <w:spacing w:after="0"/>
        <w:rPr>
          <w:rFonts w:ascii="Times" w:hAnsi="Times"/>
        </w:rPr>
      </w:pPr>
      <w:r>
        <w:rPr>
          <w:rFonts w:ascii="Times" w:hAnsi="Times"/>
        </w:rPr>
        <w:t xml:space="preserve">Unit 3 Reading 4 </w:t>
      </w:r>
    </w:p>
    <w:p w:rsidR="00F3734A" w:rsidRDefault="00F3734A" w:rsidP="00F3734A">
      <w:pPr>
        <w:spacing w:after="0"/>
        <w:rPr>
          <w:rFonts w:ascii="Times" w:hAnsi="Times"/>
        </w:rPr>
      </w:pPr>
      <w:r>
        <w:rPr>
          <w:rFonts w:ascii="Times" w:hAnsi="Times"/>
        </w:rPr>
        <w:t xml:space="preserve">Abdullah </w:t>
      </w:r>
      <w:proofErr w:type="spellStart"/>
      <w:r>
        <w:rPr>
          <w:rFonts w:ascii="Times" w:hAnsi="Times"/>
        </w:rPr>
        <w:t>Fatta</w:t>
      </w:r>
      <w:proofErr w:type="spellEnd"/>
    </w:p>
    <w:p w:rsidR="00F3734A" w:rsidRDefault="00F3734A" w:rsidP="00F3734A">
      <w:pPr>
        <w:spacing w:after="0"/>
        <w:rPr>
          <w:rFonts w:ascii="Times" w:hAnsi="Times"/>
        </w:rPr>
      </w:pPr>
      <w:r>
        <w:rPr>
          <w:rFonts w:ascii="Times" w:hAnsi="Times"/>
        </w:rPr>
        <w:t xml:space="preserve">Mohammed </w:t>
      </w:r>
      <w:proofErr w:type="spellStart"/>
      <w:r>
        <w:rPr>
          <w:rFonts w:ascii="Times" w:hAnsi="Times"/>
        </w:rPr>
        <w:t>Alkelaiwi</w:t>
      </w:r>
      <w:proofErr w:type="spellEnd"/>
    </w:p>
    <w:p w:rsidR="00F3734A" w:rsidRDefault="00F3734A" w:rsidP="00F3734A">
      <w:pPr>
        <w:spacing w:after="0"/>
        <w:rPr>
          <w:rFonts w:ascii="Times" w:hAnsi="Times"/>
        </w:rPr>
      </w:pPr>
    </w:p>
    <w:p w:rsidR="00F3734A" w:rsidRDefault="00F3734A" w:rsidP="00F3734A">
      <w:pPr>
        <w:spacing w:after="0"/>
        <w:rPr>
          <w:rFonts w:ascii="Times" w:hAnsi="Times"/>
        </w:rPr>
      </w:pPr>
    </w:p>
    <w:p w:rsidR="00F3734A" w:rsidRDefault="00F3734A" w:rsidP="00F3734A">
      <w:pPr>
        <w:spacing w:after="0" w:line="360" w:lineRule="auto"/>
        <w:rPr>
          <w:rFonts w:asciiTheme="majorBidi" w:hAnsiTheme="majorBidi" w:cstheme="majorBidi"/>
        </w:rPr>
      </w:pPr>
      <w:proofErr w:type="gramStart"/>
      <w:r>
        <w:rPr>
          <w:rFonts w:ascii="Times" w:hAnsi="Times"/>
        </w:rPr>
        <w:t>1-</w:t>
      </w:r>
      <w:r>
        <w:rPr>
          <w:rFonts w:asciiTheme="majorBidi" w:hAnsiTheme="majorBidi" w:cstheme="majorBidi"/>
        </w:rPr>
        <w:t>Getting a first idea about the article.</w:t>
      </w:r>
      <w:proofErr w:type="gramEnd"/>
    </w:p>
    <w:p w:rsidR="00F3734A" w:rsidRDefault="00F3734A" w:rsidP="00F3734A">
      <w:pPr>
        <w:pStyle w:val="ListParagraph"/>
        <w:numPr>
          <w:ilvl w:val="0"/>
          <w:numId w:val="1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3</w:t>
      </w:r>
    </w:p>
    <w:p w:rsidR="00F3734A" w:rsidRDefault="00F3734A" w:rsidP="00F3734A">
      <w:pPr>
        <w:pStyle w:val="ListParagraph"/>
        <w:numPr>
          <w:ilvl w:val="0"/>
          <w:numId w:val="1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5</w:t>
      </w:r>
    </w:p>
    <w:p w:rsidR="00F3734A" w:rsidRDefault="00F3734A" w:rsidP="00F3734A">
      <w:pPr>
        <w:pStyle w:val="ListParagraph"/>
        <w:numPr>
          <w:ilvl w:val="0"/>
          <w:numId w:val="1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</w:t>
      </w:r>
    </w:p>
    <w:p w:rsidR="00F3734A" w:rsidRDefault="00F3734A" w:rsidP="00F3734A">
      <w:pPr>
        <w:pStyle w:val="ListParagraph"/>
        <w:numPr>
          <w:ilvl w:val="0"/>
          <w:numId w:val="1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4</w:t>
      </w:r>
    </w:p>
    <w:p w:rsidR="00F3734A" w:rsidRDefault="00F3734A" w:rsidP="00F3734A">
      <w:pPr>
        <w:pStyle w:val="ListParagraph"/>
        <w:numPr>
          <w:ilvl w:val="0"/>
          <w:numId w:val="1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6</w:t>
      </w:r>
    </w:p>
    <w:p w:rsidR="00FA1A1C" w:rsidRDefault="00FA1A1C" w:rsidP="00FA1A1C">
      <w:p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2- While you read.</w:t>
      </w:r>
    </w:p>
    <w:p w:rsidR="00FA1A1C" w:rsidRDefault="00A12111" w:rsidP="00E93362">
      <w:pPr>
        <w:pStyle w:val="ListParagraph"/>
        <w:numPr>
          <w:ilvl w:val="0"/>
          <w:numId w:val="3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If success in adult second language is measured by how close the learner comes to the level of a native speaker, it is possible, and quite common, for adults to achieve a high degree of success in learning SL grammar and vocabulary. The same degree of success, though, is apparently unattainable in SL phonology; adult SL speakers who sound like native speakers are extremely rare. </w:t>
      </w:r>
    </w:p>
    <w:p w:rsidR="00E61720" w:rsidRDefault="008A2BF6" w:rsidP="00E93362">
      <w:pPr>
        <w:pStyle w:val="ListParagraph"/>
        <w:numPr>
          <w:ilvl w:val="0"/>
          <w:numId w:val="3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Second language learning- success in learning second language grammar and vocabulary. </w:t>
      </w:r>
      <w:r w:rsidR="00E61720">
        <w:rPr>
          <w:rFonts w:asciiTheme="majorBidi" w:hAnsiTheme="majorBidi" w:cstheme="majorBidi"/>
        </w:rPr>
        <w:t xml:space="preserve">These are the words that describe </w:t>
      </w:r>
      <w:r w:rsidR="00E61720">
        <w:rPr>
          <w:rFonts w:asciiTheme="majorBidi" w:hAnsiTheme="majorBidi" w:cstheme="majorBidi"/>
          <w:i/>
          <w:iCs/>
        </w:rPr>
        <w:t>this phenomenon.</w:t>
      </w:r>
    </w:p>
    <w:p w:rsidR="00E93362" w:rsidRDefault="00E61720" w:rsidP="00E93362">
      <w:pPr>
        <w:pStyle w:val="ListParagraph"/>
        <w:numPr>
          <w:ilvl w:val="0"/>
          <w:numId w:val="3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The theory’s name is </w:t>
      </w:r>
      <w:r>
        <w:rPr>
          <w:rFonts w:asciiTheme="majorBidi" w:hAnsiTheme="majorBidi" w:cstheme="majorBidi"/>
          <w:i/>
          <w:iCs/>
        </w:rPr>
        <w:t>the critical period theory.</w:t>
      </w:r>
      <w:r>
        <w:rPr>
          <w:rFonts w:asciiTheme="majorBidi" w:hAnsiTheme="majorBidi" w:cstheme="majorBidi"/>
        </w:rPr>
        <w:t xml:space="preserve"> And the </w:t>
      </w:r>
      <w:proofErr w:type="gramStart"/>
      <w:r>
        <w:rPr>
          <w:rFonts w:asciiTheme="majorBidi" w:hAnsiTheme="majorBidi" w:cstheme="majorBidi"/>
        </w:rPr>
        <w:t>line that explain</w:t>
      </w:r>
      <w:proofErr w:type="gramEnd"/>
      <w:r>
        <w:rPr>
          <w:rFonts w:asciiTheme="majorBidi" w:hAnsiTheme="majorBidi" w:cstheme="majorBidi"/>
        </w:rPr>
        <w:t xml:space="preserve"> this theory </w:t>
      </w:r>
      <w:r w:rsidR="00E93362">
        <w:rPr>
          <w:rFonts w:asciiTheme="majorBidi" w:hAnsiTheme="majorBidi" w:cstheme="majorBidi"/>
        </w:rPr>
        <w:t>is “</w:t>
      </w:r>
      <w:r>
        <w:rPr>
          <w:rFonts w:asciiTheme="majorBidi" w:hAnsiTheme="majorBidi" w:cstheme="majorBidi"/>
        </w:rPr>
        <w:t>Proponents</w:t>
      </w:r>
      <w:r w:rsidR="00E93362">
        <w:rPr>
          <w:rFonts w:asciiTheme="majorBidi" w:hAnsiTheme="majorBidi" w:cstheme="majorBidi"/>
        </w:rPr>
        <w:t xml:space="preserve"> of this theory argue that the acquisition of native-speaker pronunciation in any language is biologically possible only until about the age of twelve.</w:t>
      </w:r>
    </w:p>
    <w:p w:rsidR="00E93362" w:rsidRDefault="00E93362" w:rsidP="00E93362">
      <w:pPr>
        <w:pStyle w:val="ListParagraph"/>
        <w:numPr>
          <w:ilvl w:val="0"/>
          <w:numId w:val="3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The cerebral lateralization is the process by which the two hemispheres of the brain increasingly specialize in particular functions.</w:t>
      </w:r>
    </w:p>
    <w:p w:rsidR="006D6477" w:rsidRDefault="00E93362" w:rsidP="00E93362">
      <w:pPr>
        <w:pStyle w:val="ListParagraph"/>
        <w:numPr>
          <w:ilvl w:val="0"/>
          <w:numId w:val="3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It suggests strongly that learners who wish to acquire a native-speaker accent need to start on the task</w:t>
      </w:r>
      <w:r w:rsidR="006D6477">
        <w:rPr>
          <w:rFonts w:asciiTheme="majorBidi" w:hAnsiTheme="majorBidi" w:cstheme="majorBidi"/>
        </w:rPr>
        <w:t xml:space="preserve"> before their teens and older learners are unlikely ever to achieve that goal. Also, the theory does not justify bringing to halt the teaching SL pronunciation.</w:t>
      </w:r>
    </w:p>
    <w:p w:rsidR="006D6477" w:rsidRDefault="006D6477" w:rsidP="006D6477">
      <w:p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3- Main idea check.</w:t>
      </w:r>
    </w:p>
    <w:p w:rsidR="00E93362" w:rsidRDefault="006D6477" w:rsidP="006D6477">
      <w:pPr>
        <w:pStyle w:val="ListParagraph"/>
        <w:numPr>
          <w:ilvl w:val="0"/>
          <w:numId w:val="4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4</w:t>
      </w:r>
    </w:p>
    <w:p w:rsidR="006D6477" w:rsidRDefault="006D6477" w:rsidP="006D6477">
      <w:pPr>
        <w:pStyle w:val="ListParagraph"/>
        <w:numPr>
          <w:ilvl w:val="0"/>
          <w:numId w:val="4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</w:t>
      </w:r>
    </w:p>
    <w:p w:rsidR="006D6477" w:rsidRDefault="006D6477" w:rsidP="006D6477">
      <w:pPr>
        <w:pStyle w:val="ListParagraph"/>
        <w:numPr>
          <w:ilvl w:val="0"/>
          <w:numId w:val="4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>6</w:t>
      </w:r>
    </w:p>
    <w:p w:rsidR="006D6477" w:rsidRDefault="006D6477" w:rsidP="006D6477">
      <w:pPr>
        <w:pStyle w:val="ListParagraph"/>
        <w:numPr>
          <w:ilvl w:val="0"/>
          <w:numId w:val="4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</w:t>
      </w:r>
    </w:p>
    <w:p w:rsidR="006D6477" w:rsidRDefault="006D6477" w:rsidP="006D6477">
      <w:pPr>
        <w:pStyle w:val="ListParagraph"/>
        <w:numPr>
          <w:ilvl w:val="0"/>
          <w:numId w:val="4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3</w:t>
      </w:r>
    </w:p>
    <w:p w:rsidR="006D6477" w:rsidRDefault="006D6477" w:rsidP="006D6477">
      <w:pPr>
        <w:pStyle w:val="ListParagraph"/>
        <w:numPr>
          <w:ilvl w:val="0"/>
          <w:numId w:val="4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5</w:t>
      </w:r>
    </w:p>
    <w:p w:rsidR="006D6477" w:rsidRDefault="006D6477" w:rsidP="006D6477">
      <w:p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4- Closer look</w:t>
      </w:r>
    </w:p>
    <w:p w:rsidR="00426C2B" w:rsidRDefault="00426C2B" w:rsidP="006D6477">
      <w:p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1-</w:t>
      </w:r>
    </w:p>
    <w:p w:rsidR="006D6477" w:rsidRDefault="006D6477" w:rsidP="00426C2B">
      <w:pPr>
        <w:pStyle w:val="ListParagraph"/>
        <w:numPr>
          <w:ilvl w:val="0"/>
          <w:numId w:val="6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The cerebral lateralization is the process by which the two hemispheres of the brain increasingly specialize in particular functions.</w:t>
      </w:r>
    </w:p>
    <w:p w:rsidR="006D6477" w:rsidRDefault="006D6477" w:rsidP="00426C2B">
      <w:pPr>
        <w:pStyle w:val="ListParagraph"/>
        <w:numPr>
          <w:ilvl w:val="0"/>
          <w:numId w:val="6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Aphasia is a loss of language abilities associated with brain damage from injury or disease.</w:t>
      </w:r>
    </w:p>
    <w:p w:rsidR="006D6477" w:rsidRDefault="006D6477" w:rsidP="00426C2B">
      <w:pPr>
        <w:pStyle w:val="ListParagraph"/>
        <w:numPr>
          <w:ilvl w:val="0"/>
          <w:numId w:val="6"/>
        </w:numPr>
        <w:spacing w:after="0" w:line="360" w:lineRule="auto"/>
        <w:rPr>
          <w:rFonts w:asciiTheme="majorBidi" w:hAnsiTheme="majorBidi" w:cstheme="majorBidi"/>
        </w:rPr>
      </w:pPr>
      <w:proofErr w:type="spellStart"/>
      <w:r w:rsidRPr="006D6477">
        <w:rPr>
          <w:rFonts w:asciiTheme="majorBidi" w:hAnsiTheme="majorBidi" w:cstheme="majorBidi"/>
        </w:rPr>
        <w:t>Hemispherectomy</w:t>
      </w:r>
      <w:proofErr w:type="spellEnd"/>
      <w:r>
        <w:rPr>
          <w:rFonts w:asciiTheme="majorBidi" w:hAnsiTheme="majorBidi" w:cstheme="majorBidi"/>
        </w:rPr>
        <w:t xml:space="preserve"> </w:t>
      </w:r>
      <w:r w:rsidR="00426C2B">
        <w:rPr>
          <w:rFonts w:asciiTheme="majorBidi" w:hAnsiTheme="majorBidi" w:cstheme="majorBidi"/>
        </w:rPr>
        <w:t xml:space="preserve">is surgery to remove one hemisphere of the brain. </w:t>
      </w:r>
    </w:p>
    <w:p w:rsidR="00426C2B" w:rsidRDefault="00426C2B" w:rsidP="00426C2B">
      <w:p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2- </w:t>
      </w:r>
      <w:proofErr w:type="gramStart"/>
      <w:r>
        <w:rPr>
          <w:rFonts w:asciiTheme="majorBidi" w:hAnsiTheme="majorBidi" w:cstheme="majorBidi"/>
        </w:rPr>
        <w:t>false</w:t>
      </w:r>
      <w:proofErr w:type="gramEnd"/>
      <w:r>
        <w:rPr>
          <w:rFonts w:asciiTheme="majorBidi" w:hAnsiTheme="majorBidi" w:cstheme="majorBidi"/>
        </w:rPr>
        <w:t xml:space="preserve"> </w:t>
      </w:r>
    </w:p>
    <w:p w:rsidR="00426C2B" w:rsidRDefault="00426C2B" w:rsidP="00426C2B">
      <w:p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3- </w:t>
      </w:r>
      <w:proofErr w:type="spellStart"/>
      <w:proofErr w:type="gramStart"/>
      <w:r>
        <w:rPr>
          <w:rFonts w:asciiTheme="majorBidi" w:hAnsiTheme="majorBidi" w:cstheme="majorBidi"/>
        </w:rPr>
        <w:t>a,</w:t>
      </w:r>
      <w:proofErr w:type="gramEnd"/>
      <w:r>
        <w:rPr>
          <w:rFonts w:asciiTheme="majorBidi" w:hAnsiTheme="majorBidi" w:cstheme="majorBidi"/>
        </w:rPr>
        <w:t>b</w:t>
      </w:r>
      <w:proofErr w:type="spellEnd"/>
      <w:r>
        <w:rPr>
          <w:rFonts w:asciiTheme="majorBidi" w:hAnsiTheme="majorBidi" w:cstheme="majorBidi"/>
        </w:rPr>
        <w:t xml:space="preserve"> and d</w:t>
      </w:r>
    </w:p>
    <w:p w:rsidR="00426C2B" w:rsidRDefault="00426C2B" w:rsidP="00426C2B">
      <w:p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4-b</w:t>
      </w:r>
      <w:proofErr w:type="gramStart"/>
      <w:r>
        <w:rPr>
          <w:rFonts w:asciiTheme="majorBidi" w:hAnsiTheme="majorBidi" w:cstheme="majorBidi"/>
        </w:rPr>
        <w:t>,c</w:t>
      </w:r>
      <w:proofErr w:type="gramEnd"/>
      <w:r>
        <w:rPr>
          <w:rFonts w:asciiTheme="majorBidi" w:hAnsiTheme="majorBidi" w:cstheme="majorBidi"/>
        </w:rPr>
        <w:t xml:space="preserve"> and d </w:t>
      </w:r>
    </w:p>
    <w:p w:rsidR="00426C2B" w:rsidRDefault="00426C2B" w:rsidP="00426C2B">
      <w:p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5- </w:t>
      </w:r>
      <w:proofErr w:type="spellStart"/>
      <w:proofErr w:type="gramStart"/>
      <w:r>
        <w:rPr>
          <w:rFonts w:asciiTheme="majorBidi" w:hAnsiTheme="majorBidi" w:cstheme="majorBidi"/>
        </w:rPr>
        <w:t>b,</w:t>
      </w:r>
      <w:proofErr w:type="gramEnd"/>
      <w:r>
        <w:rPr>
          <w:rFonts w:asciiTheme="majorBidi" w:hAnsiTheme="majorBidi" w:cstheme="majorBidi"/>
        </w:rPr>
        <w:t>c</w:t>
      </w:r>
      <w:proofErr w:type="spellEnd"/>
      <w:r>
        <w:rPr>
          <w:rFonts w:asciiTheme="majorBidi" w:hAnsiTheme="majorBidi" w:cstheme="majorBidi"/>
        </w:rPr>
        <w:t xml:space="preserve"> and d</w:t>
      </w:r>
    </w:p>
    <w:p w:rsidR="00426C2B" w:rsidRDefault="00426C2B" w:rsidP="00426C2B">
      <w:p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6- </w:t>
      </w:r>
      <w:proofErr w:type="gramStart"/>
      <w:r>
        <w:rPr>
          <w:rFonts w:asciiTheme="majorBidi" w:hAnsiTheme="majorBidi" w:cstheme="majorBidi"/>
        </w:rPr>
        <w:t>paragraph</w:t>
      </w:r>
      <w:proofErr w:type="gramEnd"/>
      <w:r>
        <w:rPr>
          <w:rFonts w:asciiTheme="majorBidi" w:hAnsiTheme="majorBidi" w:cstheme="majorBidi"/>
        </w:rPr>
        <w:t xml:space="preserve"> number 3 because this paragraph has the definition for </w:t>
      </w:r>
      <w:r>
        <w:rPr>
          <w:rFonts w:asciiTheme="majorBidi" w:hAnsiTheme="majorBidi" w:cstheme="majorBidi"/>
          <w:i/>
          <w:iCs/>
        </w:rPr>
        <w:t>the critical period theory</w:t>
      </w:r>
      <w:r>
        <w:rPr>
          <w:rFonts w:asciiTheme="majorBidi" w:hAnsiTheme="majorBidi" w:cstheme="majorBidi"/>
        </w:rPr>
        <w:t>. Also, this paragraph explains this theory.</w:t>
      </w:r>
    </w:p>
    <w:p w:rsidR="004C1C88" w:rsidRDefault="004C1C88" w:rsidP="00426C2B">
      <w:p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5- Vocabulary study: synonyms</w:t>
      </w:r>
    </w:p>
    <w:p w:rsidR="004C1C88" w:rsidRDefault="004C1C88" w:rsidP="00DE407A">
      <w:pPr>
        <w:pStyle w:val="ListParagraph"/>
        <w:numPr>
          <w:ilvl w:val="0"/>
          <w:numId w:val="11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Conflicting </w:t>
      </w:r>
    </w:p>
    <w:p w:rsidR="004C1C88" w:rsidRDefault="004C1C88" w:rsidP="00DE407A">
      <w:pPr>
        <w:pStyle w:val="ListParagraph"/>
        <w:numPr>
          <w:ilvl w:val="0"/>
          <w:numId w:val="11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</w:t>
      </w:r>
      <w:r w:rsidR="007D2084">
        <w:rPr>
          <w:rFonts w:asciiTheme="majorBidi" w:hAnsiTheme="majorBidi" w:cstheme="majorBidi"/>
        </w:rPr>
        <w:t>conflicting</w:t>
      </w:r>
    </w:p>
    <w:p w:rsidR="004C1C88" w:rsidRDefault="004C1C88" w:rsidP="00DE407A">
      <w:pPr>
        <w:pStyle w:val="ListParagraph"/>
        <w:numPr>
          <w:ilvl w:val="0"/>
          <w:numId w:val="11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Distinguish</w:t>
      </w:r>
    </w:p>
    <w:p w:rsidR="004C1C88" w:rsidRDefault="004C1C88" w:rsidP="00DE407A">
      <w:pPr>
        <w:pStyle w:val="ListParagraph"/>
        <w:numPr>
          <w:ilvl w:val="0"/>
          <w:numId w:val="11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Accuracy  </w:t>
      </w:r>
    </w:p>
    <w:p w:rsidR="007D2084" w:rsidRDefault="007D2084" w:rsidP="00DE407A">
      <w:pPr>
        <w:pStyle w:val="ListParagraph"/>
        <w:numPr>
          <w:ilvl w:val="0"/>
          <w:numId w:val="11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Remarkable </w:t>
      </w:r>
    </w:p>
    <w:p w:rsidR="007D2084" w:rsidRPr="007D2084" w:rsidRDefault="007D2084" w:rsidP="00DE407A">
      <w:pPr>
        <w:pStyle w:val="ListParagraph"/>
        <w:numPr>
          <w:ilvl w:val="0"/>
          <w:numId w:val="11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Proponents</w:t>
      </w:r>
    </w:p>
    <w:p w:rsidR="007D2084" w:rsidRDefault="007D2084" w:rsidP="00DE407A">
      <w:pPr>
        <w:pStyle w:val="ListParagraph"/>
        <w:numPr>
          <w:ilvl w:val="0"/>
          <w:numId w:val="11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Lateralization </w:t>
      </w:r>
    </w:p>
    <w:p w:rsidR="007D2084" w:rsidRDefault="007D2084" w:rsidP="00DE407A">
      <w:pPr>
        <w:pStyle w:val="ListParagraph"/>
        <w:numPr>
          <w:ilvl w:val="0"/>
          <w:numId w:val="11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Localized</w:t>
      </w:r>
    </w:p>
    <w:p w:rsidR="007D2084" w:rsidRDefault="007D2084" w:rsidP="00DE407A">
      <w:pPr>
        <w:pStyle w:val="ListParagraph"/>
        <w:numPr>
          <w:ilvl w:val="0"/>
          <w:numId w:val="11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Conclusive</w:t>
      </w:r>
    </w:p>
    <w:p w:rsidR="00DE407A" w:rsidRDefault="007D2084" w:rsidP="00DE407A">
      <w:pPr>
        <w:pStyle w:val="ListParagraph"/>
        <w:numPr>
          <w:ilvl w:val="0"/>
          <w:numId w:val="11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</w:t>
      </w:r>
      <w:r w:rsidR="00DE407A">
        <w:rPr>
          <w:rFonts w:asciiTheme="majorBidi" w:hAnsiTheme="majorBidi" w:cstheme="majorBidi"/>
        </w:rPr>
        <w:t xml:space="preserve">Undergo </w:t>
      </w:r>
    </w:p>
    <w:p w:rsidR="00DE407A" w:rsidRDefault="00DE407A" w:rsidP="00DE407A">
      <w:pPr>
        <w:pStyle w:val="ListParagraph"/>
        <w:numPr>
          <w:ilvl w:val="0"/>
          <w:numId w:val="11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Regain</w:t>
      </w:r>
    </w:p>
    <w:p w:rsidR="007D2084" w:rsidRDefault="00DE407A" w:rsidP="00DE407A">
      <w:pPr>
        <w:pStyle w:val="ListParagraph"/>
        <w:numPr>
          <w:ilvl w:val="0"/>
          <w:numId w:val="11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P</w:t>
      </w:r>
      <w:r w:rsidRPr="00DE407A">
        <w:rPr>
          <w:rFonts w:asciiTheme="majorBidi" w:hAnsiTheme="majorBidi" w:cstheme="majorBidi"/>
        </w:rPr>
        <w:t>ermanent</w:t>
      </w:r>
      <w:r>
        <w:rPr>
          <w:rFonts w:asciiTheme="majorBidi" w:hAnsiTheme="majorBidi" w:cstheme="majorBidi"/>
        </w:rPr>
        <w:t xml:space="preserve"> </w:t>
      </w:r>
    </w:p>
    <w:p w:rsidR="004702EB" w:rsidRDefault="004702EB" w:rsidP="00DE407A">
      <w:pPr>
        <w:pStyle w:val="ListParagraph"/>
        <w:numPr>
          <w:ilvl w:val="0"/>
          <w:numId w:val="11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Implication </w:t>
      </w:r>
    </w:p>
    <w:p w:rsidR="004702EB" w:rsidRDefault="004702EB" w:rsidP="00DE407A">
      <w:pPr>
        <w:pStyle w:val="ListParagraph"/>
        <w:numPr>
          <w:ilvl w:val="0"/>
          <w:numId w:val="11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>Conclusion</w:t>
      </w:r>
    </w:p>
    <w:p w:rsidR="004702EB" w:rsidRDefault="004702EB" w:rsidP="00DE407A">
      <w:pPr>
        <w:pStyle w:val="ListParagraph"/>
        <w:numPr>
          <w:ilvl w:val="0"/>
          <w:numId w:val="11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Reward  </w:t>
      </w:r>
    </w:p>
    <w:p w:rsidR="004702EB" w:rsidRDefault="004702EB" w:rsidP="004702EB">
      <w:p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6- Vocabulary review: same or different</w:t>
      </w:r>
    </w:p>
    <w:p w:rsidR="004702EB" w:rsidRDefault="004702EB" w:rsidP="004702EB">
      <w:pPr>
        <w:pStyle w:val="ListParagraph"/>
        <w:numPr>
          <w:ilvl w:val="0"/>
          <w:numId w:val="10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D</w:t>
      </w:r>
    </w:p>
    <w:p w:rsidR="004702EB" w:rsidRDefault="004702EB" w:rsidP="004702EB">
      <w:pPr>
        <w:pStyle w:val="ListParagraph"/>
        <w:numPr>
          <w:ilvl w:val="0"/>
          <w:numId w:val="10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D</w:t>
      </w:r>
    </w:p>
    <w:p w:rsidR="004702EB" w:rsidRDefault="004702EB" w:rsidP="004702EB">
      <w:pPr>
        <w:pStyle w:val="ListParagraph"/>
        <w:numPr>
          <w:ilvl w:val="0"/>
          <w:numId w:val="10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</w:t>
      </w:r>
    </w:p>
    <w:p w:rsidR="004702EB" w:rsidRDefault="004702EB" w:rsidP="004702EB">
      <w:pPr>
        <w:pStyle w:val="ListParagraph"/>
        <w:numPr>
          <w:ilvl w:val="0"/>
          <w:numId w:val="10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D</w:t>
      </w:r>
    </w:p>
    <w:p w:rsidR="004702EB" w:rsidRDefault="004702EB" w:rsidP="004702EB">
      <w:pPr>
        <w:pStyle w:val="ListParagraph"/>
        <w:numPr>
          <w:ilvl w:val="0"/>
          <w:numId w:val="10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</w:t>
      </w:r>
    </w:p>
    <w:p w:rsidR="004702EB" w:rsidRDefault="004702EB" w:rsidP="004702EB">
      <w:pPr>
        <w:pStyle w:val="ListParagraph"/>
        <w:numPr>
          <w:ilvl w:val="0"/>
          <w:numId w:val="10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D</w:t>
      </w:r>
    </w:p>
    <w:p w:rsidR="004702EB" w:rsidRDefault="004702EB" w:rsidP="004702EB">
      <w:pPr>
        <w:pStyle w:val="ListParagraph"/>
        <w:numPr>
          <w:ilvl w:val="0"/>
          <w:numId w:val="10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</w:t>
      </w:r>
    </w:p>
    <w:p w:rsidR="004702EB" w:rsidRPr="004702EB" w:rsidRDefault="004702EB" w:rsidP="004702EB">
      <w:pPr>
        <w:pStyle w:val="ListParagraph"/>
        <w:numPr>
          <w:ilvl w:val="0"/>
          <w:numId w:val="10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</w:t>
      </w:r>
    </w:p>
    <w:p w:rsidR="004702EB" w:rsidRPr="004702EB" w:rsidRDefault="004702EB" w:rsidP="004702EB">
      <w:pPr>
        <w:spacing w:after="0" w:line="360" w:lineRule="auto"/>
        <w:rPr>
          <w:rFonts w:asciiTheme="majorBidi" w:hAnsiTheme="majorBidi" w:cstheme="majorBidi"/>
        </w:rPr>
      </w:pPr>
    </w:p>
    <w:p w:rsidR="004C1C88" w:rsidRDefault="004C1C88" w:rsidP="00426C2B">
      <w:pPr>
        <w:spacing w:after="0" w:line="360" w:lineRule="auto"/>
        <w:rPr>
          <w:rFonts w:asciiTheme="majorBidi" w:hAnsiTheme="majorBidi" w:cstheme="majorBidi"/>
        </w:rPr>
      </w:pPr>
    </w:p>
    <w:p w:rsidR="004C1C88" w:rsidRDefault="004C1C88" w:rsidP="00426C2B">
      <w:pPr>
        <w:spacing w:after="0" w:line="360" w:lineRule="auto"/>
        <w:rPr>
          <w:rFonts w:asciiTheme="majorBidi" w:hAnsiTheme="majorBidi" w:cstheme="majorBidi"/>
        </w:rPr>
      </w:pPr>
    </w:p>
    <w:p w:rsidR="004C1C88" w:rsidRPr="00426C2B" w:rsidRDefault="004C1C88" w:rsidP="00426C2B">
      <w:pPr>
        <w:spacing w:after="0" w:line="360" w:lineRule="auto"/>
        <w:rPr>
          <w:rFonts w:asciiTheme="majorBidi" w:hAnsiTheme="majorBidi" w:cstheme="majorBidi"/>
        </w:rPr>
      </w:pPr>
    </w:p>
    <w:p w:rsidR="00FA1A1C" w:rsidRPr="00FA1A1C" w:rsidRDefault="00FA1A1C" w:rsidP="00FA1A1C">
      <w:pPr>
        <w:spacing w:after="0" w:line="360" w:lineRule="auto"/>
        <w:ind w:left="360"/>
        <w:rPr>
          <w:rFonts w:asciiTheme="majorBidi" w:hAnsiTheme="majorBidi" w:cstheme="majorBidi"/>
        </w:rPr>
      </w:pPr>
    </w:p>
    <w:p w:rsidR="00F3734A" w:rsidRDefault="00F3734A" w:rsidP="00F3734A">
      <w:pPr>
        <w:spacing w:after="0"/>
        <w:rPr>
          <w:rFonts w:ascii="Times" w:hAnsi="Times"/>
        </w:rPr>
      </w:pPr>
    </w:p>
    <w:p w:rsidR="00173A8B" w:rsidRDefault="00173A8B"/>
    <w:sectPr w:rsidR="00173A8B" w:rsidSect="00173A8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2116E"/>
    <w:multiLevelType w:val="hybridMultilevel"/>
    <w:tmpl w:val="C936B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3456E8"/>
    <w:multiLevelType w:val="hybridMultilevel"/>
    <w:tmpl w:val="A97229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9D3F82"/>
    <w:multiLevelType w:val="hybridMultilevel"/>
    <w:tmpl w:val="353A42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8046AF"/>
    <w:multiLevelType w:val="hybridMultilevel"/>
    <w:tmpl w:val="B950D6F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0D4B1A"/>
    <w:multiLevelType w:val="hybridMultilevel"/>
    <w:tmpl w:val="C2EE9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DB14BD"/>
    <w:multiLevelType w:val="hybridMultilevel"/>
    <w:tmpl w:val="9AAEA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F64F99"/>
    <w:multiLevelType w:val="hybridMultilevel"/>
    <w:tmpl w:val="D67CD726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56454AA2"/>
    <w:multiLevelType w:val="hybridMultilevel"/>
    <w:tmpl w:val="D06EB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A93291"/>
    <w:multiLevelType w:val="hybridMultilevel"/>
    <w:tmpl w:val="3F6C5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B07C59"/>
    <w:multiLevelType w:val="hybridMultilevel"/>
    <w:tmpl w:val="7BBE8B8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FD4634"/>
    <w:multiLevelType w:val="hybridMultilevel"/>
    <w:tmpl w:val="FE0CB82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3"/>
  </w:num>
  <w:num w:numId="8">
    <w:abstractNumId w:val="7"/>
  </w:num>
  <w:num w:numId="9">
    <w:abstractNumId w:val="9"/>
  </w:num>
  <w:num w:numId="10">
    <w:abstractNumId w:val="1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3734A"/>
    <w:rsid w:val="00173A8B"/>
    <w:rsid w:val="00426C2B"/>
    <w:rsid w:val="004702EB"/>
    <w:rsid w:val="004C1C88"/>
    <w:rsid w:val="00586072"/>
    <w:rsid w:val="006D6477"/>
    <w:rsid w:val="007D2084"/>
    <w:rsid w:val="008A2BF6"/>
    <w:rsid w:val="00A12111"/>
    <w:rsid w:val="00DE407A"/>
    <w:rsid w:val="00E61720"/>
    <w:rsid w:val="00E93362"/>
    <w:rsid w:val="00F3734A"/>
    <w:rsid w:val="00FA1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34A"/>
    <w:pPr>
      <w:spacing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73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2010-10-24T01:40:00Z</dcterms:created>
  <dcterms:modified xsi:type="dcterms:W3CDTF">2010-10-24T04:13:00Z</dcterms:modified>
</cp:coreProperties>
</file>